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8ABEE" w14:textId="11A3AEC1" w:rsidR="00E40955" w:rsidRDefault="00484F3A" w:rsidP="00484F3A">
      <w:pPr>
        <w:pStyle w:val="Title"/>
      </w:pPr>
      <w:r>
        <w:t>Tenon Audit Report Issue Import Guide</w:t>
      </w:r>
    </w:p>
    <w:p w14:paraId="4F73CEFF" w14:textId="28D8DEE9" w:rsidR="00484F3A" w:rsidRDefault="00484F3A" w:rsidP="00484F3A"/>
    <w:p w14:paraId="22EC550E" w14:textId="5F87CDB4" w:rsidR="00484F3A" w:rsidRDefault="00484F3A" w:rsidP="00484F3A"/>
    <w:p w14:paraId="77EB6780" w14:textId="3B5AB3E9" w:rsidR="00484F3A" w:rsidRDefault="00484F3A" w:rsidP="001351EC">
      <w:pPr>
        <w:pStyle w:val="Heading1"/>
      </w:pPr>
      <w:bookmarkStart w:id="0" w:name="_Toc525061447"/>
      <w:r>
        <w:t>Table of Contents</w:t>
      </w:r>
      <w:bookmarkEnd w:id="0"/>
    </w:p>
    <w:p w14:paraId="2DC15A7C" w14:textId="4962DB8B" w:rsidR="00033943" w:rsidRDefault="00143A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5061447" w:history="1">
        <w:r w:rsidR="00033943" w:rsidRPr="00A46D70">
          <w:rPr>
            <w:rStyle w:val="Hyperlink"/>
            <w:noProof/>
          </w:rPr>
          <w:t>Table of Contents</w:t>
        </w:r>
        <w:r w:rsidR="00033943">
          <w:rPr>
            <w:noProof/>
            <w:webHidden/>
          </w:rPr>
          <w:tab/>
        </w:r>
        <w:r w:rsidR="00033943">
          <w:rPr>
            <w:noProof/>
            <w:webHidden/>
          </w:rPr>
          <w:fldChar w:fldCharType="begin"/>
        </w:r>
        <w:r w:rsidR="00033943">
          <w:rPr>
            <w:noProof/>
            <w:webHidden/>
          </w:rPr>
          <w:instrText xml:space="preserve"> PAGEREF _Toc525061447 \h </w:instrText>
        </w:r>
        <w:r w:rsidR="00033943">
          <w:rPr>
            <w:noProof/>
            <w:webHidden/>
          </w:rPr>
        </w:r>
        <w:r w:rsidR="00033943">
          <w:rPr>
            <w:noProof/>
            <w:webHidden/>
          </w:rPr>
          <w:fldChar w:fldCharType="separate"/>
        </w:r>
        <w:r w:rsidR="00033943">
          <w:rPr>
            <w:noProof/>
            <w:webHidden/>
          </w:rPr>
          <w:t>1</w:t>
        </w:r>
        <w:r w:rsidR="00033943">
          <w:rPr>
            <w:noProof/>
            <w:webHidden/>
          </w:rPr>
          <w:fldChar w:fldCharType="end"/>
        </w:r>
      </w:hyperlink>
    </w:p>
    <w:p w14:paraId="6DB9028A" w14:textId="07686B0E" w:rsidR="00033943" w:rsidRDefault="006778DE">
      <w:pPr>
        <w:pStyle w:val="TOC1"/>
        <w:tabs>
          <w:tab w:val="right" w:leader="dot" w:pos="9350"/>
        </w:tabs>
        <w:rPr>
          <w:rFonts w:eastAsiaTheme="minorEastAsia"/>
          <w:noProof/>
        </w:rPr>
      </w:pPr>
      <w:hyperlink w:anchor="_Toc525061448" w:history="1">
        <w:r w:rsidR="00033943" w:rsidRPr="00A46D70">
          <w:rPr>
            <w:rStyle w:val="Hyperlink"/>
            <w:noProof/>
          </w:rPr>
          <w:t>Introduction</w:t>
        </w:r>
        <w:r w:rsidR="00033943">
          <w:rPr>
            <w:noProof/>
            <w:webHidden/>
          </w:rPr>
          <w:tab/>
        </w:r>
        <w:r w:rsidR="00033943">
          <w:rPr>
            <w:noProof/>
            <w:webHidden/>
          </w:rPr>
          <w:fldChar w:fldCharType="begin"/>
        </w:r>
        <w:r w:rsidR="00033943">
          <w:rPr>
            <w:noProof/>
            <w:webHidden/>
          </w:rPr>
          <w:instrText xml:space="preserve"> PAGEREF _Toc525061448 \h </w:instrText>
        </w:r>
        <w:r w:rsidR="00033943">
          <w:rPr>
            <w:noProof/>
            <w:webHidden/>
          </w:rPr>
        </w:r>
        <w:r w:rsidR="00033943">
          <w:rPr>
            <w:noProof/>
            <w:webHidden/>
          </w:rPr>
          <w:fldChar w:fldCharType="separate"/>
        </w:r>
        <w:r w:rsidR="00033943">
          <w:rPr>
            <w:noProof/>
            <w:webHidden/>
          </w:rPr>
          <w:t>2</w:t>
        </w:r>
        <w:r w:rsidR="00033943">
          <w:rPr>
            <w:noProof/>
            <w:webHidden/>
          </w:rPr>
          <w:fldChar w:fldCharType="end"/>
        </w:r>
      </w:hyperlink>
    </w:p>
    <w:p w14:paraId="6DA34A83" w14:textId="0D911B29" w:rsidR="00033943" w:rsidRDefault="006778DE">
      <w:pPr>
        <w:pStyle w:val="TOC1"/>
        <w:tabs>
          <w:tab w:val="right" w:leader="dot" w:pos="9350"/>
        </w:tabs>
        <w:rPr>
          <w:rFonts w:eastAsiaTheme="minorEastAsia"/>
          <w:noProof/>
        </w:rPr>
      </w:pPr>
      <w:hyperlink w:anchor="_Toc525061449" w:history="1">
        <w:r w:rsidR="00033943" w:rsidRPr="00A46D70">
          <w:rPr>
            <w:rStyle w:val="Hyperlink"/>
            <w:noProof/>
          </w:rPr>
          <w:t>Import Process</w:t>
        </w:r>
        <w:r w:rsidR="00033943">
          <w:rPr>
            <w:noProof/>
            <w:webHidden/>
          </w:rPr>
          <w:tab/>
        </w:r>
        <w:r w:rsidR="00033943">
          <w:rPr>
            <w:noProof/>
            <w:webHidden/>
          </w:rPr>
          <w:fldChar w:fldCharType="begin"/>
        </w:r>
        <w:r w:rsidR="00033943">
          <w:rPr>
            <w:noProof/>
            <w:webHidden/>
          </w:rPr>
          <w:instrText xml:space="preserve"> PAGEREF _Toc525061449 \h </w:instrText>
        </w:r>
        <w:r w:rsidR="00033943">
          <w:rPr>
            <w:noProof/>
            <w:webHidden/>
          </w:rPr>
        </w:r>
        <w:r w:rsidR="00033943">
          <w:rPr>
            <w:noProof/>
            <w:webHidden/>
          </w:rPr>
          <w:fldChar w:fldCharType="separate"/>
        </w:r>
        <w:r w:rsidR="00033943">
          <w:rPr>
            <w:noProof/>
            <w:webHidden/>
          </w:rPr>
          <w:t>2</w:t>
        </w:r>
        <w:r w:rsidR="00033943">
          <w:rPr>
            <w:noProof/>
            <w:webHidden/>
          </w:rPr>
          <w:fldChar w:fldCharType="end"/>
        </w:r>
      </w:hyperlink>
    </w:p>
    <w:p w14:paraId="2C6E7076" w14:textId="695D9176" w:rsidR="00033943" w:rsidRDefault="006778DE">
      <w:pPr>
        <w:pStyle w:val="TOC2"/>
        <w:tabs>
          <w:tab w:val="right" w:leader="dot" w:pos="9350"/>
        </w:tabs>
        <w:rPr>
          <w:rFonts w:eastAsiaTheme="minorEastAsia"/>
          <w:noProof/>
        </w:rPr>
      </w:pPr>
      <w:hyperlink w:anchor="_Toc525061450" w:history="1">
        <w:r w:rsidR="00033943" w:rsidRPr="00A46D70">
          <w:rPr>
            <w:rStyle w:val="Hyperlink"/>
            <w:noProof/>
          </w:rPr>
          <w:t>Understanding Tenon’s CSV file structure</w:t>
        </w:r>
        <w:r w:rsidR="00033943">
          <w:rPr>
            <w:noProof/>
            <w:webHidden/>
          </w:rPr>
          <w:tab/>
        </w:r>
        <w:r w:rsidR="00033943">
          <w:rPr>
            <w:noProof/>
            <w:webHidden/>
          </w:rPr>
          <w:fldChar w:fldCharType="begin"/>
        </w:r>
        <w:r w:rsidR="00033943">
          <w:rPr>
            <w:noProof/>
            <w:webHidden/>
          </w:rPr>
          <w:instrText xml:space="preserve"> PAGEREF _Toc525061450 \h </w:instrText>
        </w:r>
        <w:r w:rsidR="00033943">
          <w:rPr>
            <w:noProof/>
            <w:webHidden/>
          </w:rPr>
        </w:r>
        <w:r w:rsidR="00033943">
          <w:rPr>
            <w:noProof/>
            <w:webHidden/>
          </w:rPr>
          <w:fldChar w:fldCharType="separate"/>
        </w:r>
        <w:r w:rsidR="00033943">
          <w:rPr>
            <w:noProof/>
            <w:webHidden/>
          </w:rPr>
          <w:t>2</w:t>
        </w:r>
        <w:r w:rsidR="00033943">
          <w:rPr>
            <w:noProof/>
            <w:webHidden/>
          </w:rPr>
          <w:fldChar w:fldCharType="end"/>
        </w:r>
      </w:hyperlink>
    </w:p>
    <w:p w14:paraId="23DD35DC" w14:textId="1D408A8F" w:rsidR="00033943" w:rsidRDefault="006778DE">
      <w:pPr>
        <w:pStyle w:val="TOC3"/>
        <w:tabs>
          <w:tab w:val="right" w:leader="dot" w:pos="9350"/>
        </w:tabs>
        <w:rPr>
          <w:rFonts w:eastAsiaTheme="minorEastAsia"/>
          <w:noProof/>
        </w:rPr>
      </w:pPr>
      <w:hyperlink w:anchor="_Toc525061451" w:history="1">
        <w:r w:rsidR="00033943" w:rsidRPr="00A46D70">
          <w:rPr>
            <w:rStyle w:val="Hyperlink"/>
            <w:noProof/>
          </w:rPr>
          <w:t>Full list of fields in the CSV</w:t>
        </w:r>
        <w:r w:rsidR="00033943">
          <w:rPr>
            <w:noProof/>
            <w:webHidden/>
          </w:rPr>
          <w:tab/>
        </w:r>
        <w:r w:rsidR="00033943">
          <w:rPr>
            <w:noProof/>
            <w:webHidden/>
          </w:rPr>
          <w:fldChar w:fldCharType="begin"/>
        </w:r>
        <w:r w:rsidR="00033943">
          <w:rPr>
            <w:noProof/>
            <w:webHidden/>
          </w:rPr>
          <w:instrText xml:space="preserve"> PAGEREF _Toc525061451 \h </w:instrText>
        </w:r>
        <w:r w:rsidR="00033943">
          <w:rPr>
            <w:noProof/>
            <w:webHidden/>
          </w:rPr>
        </w:r>
        <w:r w:rsidR="00033943">
          <w:rPr>
            <w:noProof/>
            <w:webHidden/>
          </w:rPr>
          <w:fldChar w:fldCharType="separate"/>
        </w:r>
        <w:r w:rsidR="00033943">
          <w:rPr>
            <w:noProof/>
            <w:webHidden/>
          </w:rPr>
          <w:t>2</w:t>
        </w:r>
        <w:r w:rsidR="00033943">
          <w:rPr>
            <w:noProof/>
            <w:webHidden/>
          </w:rPr>
          <w:fldChar w:fldCharType="end"/>
        </w:r>
      </w:hyperlink>
    </w:p>
    <w:p w14:paraId="78680E56" w14:textId="17154ADE" w:rsidR="00033943" w:rsidRDefault="006778DE">
      <w:pPr>
        <w:pStyle w:val="TOC2"/>
        <w:tabs>
          <w:tab w:val="right" w:leader="dot" w:pos="9350"/>
        </w:tabs>
        <w:rPr>
          <w:rFonts w:eastAsiaTheme="minorEastAsia"/>
          <w:noProof/>
        </w:rPr>
      </w:pPr>
      <w:hyperlink w:anchor="_Toc525061452" w:history="1">
        <w:r w:rsidR="00033943" w:rsidRPr="00A46D70">
          <w:rPr>
            <w:rStyle w:val="Hyperlink"/>
            <w:noProof/>
          </w:rPr>
          <w:t>Importing the file</w:t>
        </w:r>
        <w:r w:rsidR="00033943">
          <w:rPr>
            <w:noProof/>
            <w:webHidden/>
          </w:rPr>
          <w:tab/>
        </w:r>
        <w:r w:rsidR="00033943">
          <w:rPr>
            <w:noProof/>
            <w:webHidden/>
          </w:rPr>
          <w:fldChar w:fldCharType="begin"/>
        </w:r>
        <w:r w:rsidR="00033943">
          <w:rPr>
            <w:noProof/>
            <w:webHidden/>
          </w:rPr>
          <w:instrText xml:space="preserve"> PAGEREF _Toc525061452 \h </w:instrText>
        </w:r>
        <w:r w:rsidR="00033943">
          <w:rPr>
            <w:noProof/>
            <w:webHidden/>
          </w:rPr>
        </w:r>
        <w:r w:rsidR="00033943">
          <w:rPr>
            <w:noProof/>
            <w:webHidden/>
          </w:rPr>
          <w:fldChar w:fldCharType="separate"/>
        </w:r>
        <w:r w:rsidR="00033943">
          <w:rPr>
            <w:noProof/>
            <w:webHidden/>
          </w:rPr>
          <w:t>3</w:t>
        </w:r>
        <w:r w:rsidR="00033943">
          <w:rPr>
            <w:noProof/>
            <w:webHidden/>
          </w:rPr>
          <w:fldChar w:fldCharType="end"/>
        </w:r>
      </w:hyperlink>
    </w:p>
    <w:p w14:paraId="4AFAFC24" w14:textId="7B6AB17C" w:rsidR="00033943" w:rsidRDefault="006778DE">
      <w:pPr>
        <w:pStyle w:val="TOC3"/>
        <w:tabs>
          <w:tab w:val="right" w:leader="dot" w:pos="9350"/>
        </w:tabs>
        <w:rPr>
          <w:rFonts w:eastAsiaTheme="minorEastAsia"/>
          <w:noProof/>
        </w:rPr>
      </w:pPr>
      <w:hyperlink w:anchor="_Toc525061453" w:history="1">
        <w:r w:rsidR="00033943" w:rsidRPr="00A46D70">
          <w:rPr>
            <w:rStyle w:val="Hyperlink"/>
            <w:noProof/>
          </w:rPr>
          <w:t>Mapping our custom fields</w:t>
        </w:r>
        <w:r w:rsidR="00033943">
          <w:rPr>
            <w:noProof/>
            <w:webHidden/>
          </w:rPr>
          <w:tab/>
        </w:r>
        <w:r w:rsidR="00033943">
          <w:rPr>
            <w:noProof/>
            <w:webHidden/>
          </w:rPr>
          <w:fldChar w:fldCharType="begin"/>
        </w:r>
        <w:r w:rsidR="00033943">
          <w:rPr>
            <w:noProof/>
            <w:webHidden/>
          </w:rPr>
          <w:instrText xml:space="preserve"> PAGEREF _Toc525061453 \h </w:instrText>
        </w:r>
        <w:r w:rsidR="00033943">
          <w:rPr>
            <w:noProof/>
            <w:webHidden/>
          </w:rPr>
        </w:r>
        <w:r w:rsidR="00033943">
          <w:rPr>
            <w:noProof/>
            <w:webHidden/>
          </w:rPr>
          <w:fldChar w:fldCharType="separate"/>
        </w:r>
        <w:r w:rsidR="00033943">
          <w:rPr>
            <w:noProof/>
            <w:webHidden/>
          </w:rPr>
          <w:t>4</w:t>
        </w:r>
        <w:r w:rsidR="00033943">
          <w:rPr>
            <w:noProof/>
            <w:webHidden/>
          </w:rPr>
          <w:fldChar w:fldCharType="end"/>
        </w:r>
      </w:hyperlink>
    </w:p>
    <w:p w14:paraId="21B4CF4F" w14:textId="2153FA98" w:rsidR="00143A17" w:rsidRDefault="00143A17" w:rsidP="00484F3A">
      <w:r>
        <w:fldChar w:fldCharType="end"/>
      </w:r>
    </w:p>
    <w:p w14:paraId="1EA6962B" w14:textId="77777777" w:rsidR="00143A17" w:rsidRDefault="00143A17">
      <w:r>
        <w:br w:type="page"/>
      </w:r>
    </w:p>
    <w:p w14:paraId="7C8DF5A7" w14:textId="77DBBAEC" w:rsidR="00484F3A" w:rsidRDefault="00484F3A" w:rsidP="001351EC">
      <w:pPr>
        <w:pStyle w:val="Heading1"/>
      </w:pPr>
      <w:bookmarkStart w:id="1" w:name="_Toc525061448"/>
      <w:r>
        <w:lastRenderedPageBreak/>
        <w:t>Introduction</w:t>
      </w:r>
      <w:bookmarkEnd w:id="1"/>
    </w:p>
    <w:p w14:paraId="4E926950" w14:textId="57C9428F" w:rsidR="00484F3A" w:rsidRDefault="00484F3A" w:rsidP="00484F3A">
      <w:r>
        <w:t>When you receive an audit report from Tenon, we provide you with two deliverables: The formal audit report and a CSV file. The CSV file can be used to import the issues we logged into any issue tracking software that supports imports from CSV. This guide is focused on importing the file into Jira, though the following systems also support this capability:</w:t>
      </w:r>
    </w:p>
    <w:p w14:paraId="5F0B39FE" w14:textId="690B9AF4" w:rsidR="00484F3A" w:rsidRDefault="00484F3A" w:rsidP="00326024">
      <w:pPr>
        <w:pStyle w:val="ListParagraph"/>
        <w:numPr>
          <w:ilvl w:val="0"/>
          <w:numId w:val="2"/>
        </w:numPr>
      </w:pPr>
      <w:proofErr w:type="spellStart"/>
      <w:r>
        <w:t>MantisBT</w:t>
      </w:r>
      <w:proofErr w:type="spellEnd"/>
    </w:p>
    <w:p w14:paraId="34C56CAB" w14:textId="6C6FC1EF" w:rsidR="001351EC" w:rsidRDefault="00484F3A" w:rsidP="00326024">
      <w:pPr>
        <w:pStyle w:val="ListParagraph"/>
        <w:numPr>
          <w:ilvl w:val="0"/>
          <w:numId w:val="2"/>
        </w:numPr>
      </w:pPr>
      <w:r>
        <w:t>Plan.io</w:t>
      </w:r>
    </w:p>
    <w:p w14:paraId="73C79705" w14:textId="16B34F72" w:rsidR="00484F3A" w:rsidRDefault="00484F3A" w:rsidP="00326024">
      <w:pPr>
        <w:pStyle w:val="ListParagraph"/>
        <w:numPr>
          <w:ilvl w:val="0"/>
          <w:numId w:val="2"/>
        </w:numPr>
      </w:pPr>
      <w:proofErr w:type="spellStart"/>
      <w:r>
        <w:t>YouTrack</w:t>
      </w:r>
      <w:proofErr w:type="spellEnd"/>
    </w:p>
    <w:p w14:paraId="77FB9643" w14:textId="2FF6E9CD" w:rsidR="00484F3A" w:rsidRDefault="00484F3A" w:rsidP="00326024">
      <w:pPr>
        <w:pStyle w:val="ListParagraph"/>
        <w:numPr>
          <w:ilvl w:val="0"/>
          <w:numId w:val="2"/>
        </w:numPr>
      </w:pPr>
      <w:r>
        <w:t>GitLab</w:t>
      </w:r>
    </w:p>
    <w:p w14:paraId="2E741B71" w14:textId="3F272CCA" w:rsidR="00484F3A" w:rsidRDefault="00484F3A" w:rsidP="00326024">
      <w:pPr>
        <w:pStyle w:val="ListParagraph"/>
        <w:numPr>
          <w:ilvl w:val="0"/>
          <w:numId w:val="2"/>
        </w:numPr>
      </w:pPr>
      <w:proofErr w:type="spellStart"/>
      <w:r>
        <w:t>Zoho</w:t>
      </w:r>
      <w:proofErr w:type="spellEnd"/>
      <w:r>
        <w:t xml:space="preserve"> </w:t>
      </w:r>
      <w:proofErr w:type="spellStart"/>
      <w:r>
        <w:t>Bugtracker</w:t>
      </w:r>
      <w:proofErr w:type="spellEnd"/>
    </w:p>
    <w:p w14:paraId="5CEE0B09" w14:textId="7AEDA80E" w:rsidR="00484F3A" w:rsidRDefault="00484F3A" w:rsidP="00326024">
      <w:pPr>
        <w:pStyle w:val="ListParagraph"/>
        <w:numPr>
          <w:ilvl w:val="0"/>
          <w:numId w:val="2"/>
        </w:numPr>
      </w:pPr>
      <w:proofErr w:type="spellStart"/>
      <w:r>
        <w:t>DoneDone</w:t>
      </w:r>
      <w:proofErr w:type="spellEnd"/>
    </w:p>
    <w:p w14:paraId="0A5523B1" w14:textId="31DE103B" w:rsidR="00484F3A" w:rsidRDefault="00484F3A" w:rsidP="00326024">
      <w:pPr>
        <w:pStyle w:val="ListParagraph"/>
        <w:numPr>
          <w:ilvl w:val="0"/>
          <w:numId w:val="2"/>
        </w:numPr>
      </w:pPr>
      <w:r>
        <w:t>Redmine</w:t>
      </w:r>
    </w:p>
    <w:p w14:paraId="2F217B21" w14:textId="3E673219" w:rsidR="00484F3A" w:rsidRDefault="001351EC" w:rsidP="00326024">
      <w:pPr>
        <w:pStyle w:val="ListParagraph"/>
        <w:numPr>
          <w:ilvl w:val="0"/>
          <w:numId w:val="2"/>
        </w:numPr>
      </w:pPr>
      <w:r>
        <w:t>Bitbucket</w:t>
      </w:r>
    </w:p>
    <w:p w14:paraId="17F9C5D9" w14:textId="07533E44" w:rsidR="001351EC" w:rsidRDefault="001351EC" w:rsidP="00326024">
      <w:pPr>
        <w:pStyle w:val="ListParagraph"/>
        <w:numPr>
          <w:ilvl w:val="0"/>
          <w:numId w:val="2"/>
        </w:numPr>
      </w:pPr>
      <w:r>
        <w:t>Pivotal Tracker</w:t>
      </w:r>
    </w:p>
    <w:p w14:paraId="1F8866E2" w14:textId="245089B6" w:rsidR="001351EC" w:rsidRDefault="001351EC" w:rsidP="00326024">
      <w:pPr>
        <w:pStyle w:val="ListParagraph"/>
        <w:numPr>
          <w:ilvl w:val="0"/>
          <w:numId w:val="2"/>
        </w:numPr>
      </w:pPr>
      <w:proofErr w:type="spellStart"/>
      <w:r>
        <w:t>Trac</w:t>
      </w:r>
      <w:proofErr w:type="spellEnd"/>
    </w:p>
    <w:p w14:paraId="40BFBFF1" w14:textId="24E50574" w:rsidR="001351EC" w:rsidRDefault="001351EC" w:rsidP="00326024">
      <w:pPr>
        <w:pStyle w:val="ListParagraph"/>
        <w:numPr>
          <w:ilvl w:val="0"/>
          <w:numId w:val="2"/>
        </w:numPr>
      </w:pPr>
      <w:r>
        <w:t>Bugzilla</w:t>
      </w:r>
    </w:p>
    <w:p w14:paraId="010F014C" w14:textId="54D56E33" w:rsidR="001351EC" w:rsidRDefault="001351EC" w:rsidP="00326024">
      <w:pPr>
        <w:pStyle w:val="ListParagraph"/>
        <w:numPr>
          <w:ilvl w:val="0"/>
          <w:numId w:val="2"/>
        </w:numPr>
      </w:pPr>
      <w:r>
        <w:t>HP ALM/ QC</w:t>
      </w:r>
    </w:p>
    <w:p w14:paraId="1AF18F1E" w14:textId="166FEE8E" w:rsidR="001351EC" w:rsidRDefault="001351EC" w:rsidP="00326024">
      <w:pPr>
        <w:pStyle w:val="ListParagraph"/>
        <w:numPr>
          <w:ilvl w:val="0"/>
          <w:numId w:val="2"/>
        </w:numPr>
      </w:pPr>
      <w:proofErr w:type="spellStart"/>
      <w:r>
        <w:t>CodeBeamer</w:t>
      </w:r>
      <w:proofErr w:type="spellEnd"/>
    </w:p>
    <w:p w14:paraId="5F1F7375" w14:textId="61AA17E6" w:rsidR="001351EC" w:rsidRDefault="001351EC" w:rsidP="001351EC"/>
    <w:p w14:paraId="5563C113" w14:textId="56F8E915" w:rsidR="001351EC" w:rsidRDefault="001351EC" w:rsidP="001351EC">
      <w:r>
        <w:t>Because the need to import issues from external systems is a common use case, most modern issue tracker systems have the ability to import CSV. You should consult your issue tracker’s documentation to explore specifics on how CSV import works on that system.</w:t>
      </w:r>
    </w:p>
    <w:p w14:paraId="2612A12C" w14:textId="33BDE6F5" w:rsidR="001351EC" w:rsidRDefault="001351EC" w:rsidP="001351EC"/>
    <w:p w14:paraId="175213E8" w14:textId="28592D49" w:rsidR="001351EC" w:rsidRDefault="001351EC" w:rsidP="001351EC">
      <w:pPr>
        <w:pStyle w:val="Heading1"/>
      </w:pPr>
      <w:bookmarkStart w:id="2" w:name="_Toc525061449"/>
      <w:r>
        <w:t>Import Process</w:t>
      </w:r>
      <w:bookmarkEnd w:id="2"/>
    </w:p>
    <w:p w14:paraId="002B13AA" w14:textId="3C2F8509" w:rsidR="001351EC" w:rsidRDefault="001351EC" w:rsidP="001351EC">
      <w:pPr>
        <w:pStyle w:val="Heading2"/>
      </w:pPr>
      <w:bookmarkStart w:id="3" w:name="_Toc525061450"/>
      <w:r>
        <w:t>Understanding Tenon’s CSV file structure</w:t>
      </w:r>
      <w:bookmarkEnd w:id="3"/>
    </w:p>
    <w:p w14:paraId="0289BA9B" w14:textId="77777777" w:rsidR="009B0EB9" w:rsidRDefault="009B0EB9" w:rsidP="001351EC">
      <w:r>
        <w:t xml:space="preserve">Tenon’s Audits are conducted using a customized Jira workflow. The CSV file we deliver will have standard Jira field names, such as “Summary”, “Issue Type”, and “Description” as well as custom fields specific to our process, such as “WCAG Success Criteria”. The first step in the process will be to determine how to handle those custom fields. Some fields may not be applicable to your process or desired for your workflow while others might have data you want to keep. </w:t>
      </w:r>
    </w:p>
    <w:p w14:paraId="3BD5D67C" w14:textId="77777777" w:rsidR="009B0EB9" w:rsidRDefault="009B0EB9" w:rsidP="001351EC"/>
    <w:p w14:paraId="107567CD" w14:textId="71EF6899" w:rsidR="009B0EB9" w:rsidRDefault="009B0EB9" w:rsidP="009B0EB9">
      <w:pPr>
        <w:pStyle w:val="Heading3"/>
      </w:pPr>
      <w:bookmarkStart w:id="4" w:name="_Toc525061451"/>
      <w:r>
        <w:t>Full list of fields in the CSV</w:t>
      </w:r>
      <w:bookmarkEnd w:id="4"/>
    </w:p>
    <w:tbl>
      <w:tblPr>
        <w:tblStyle w:val="TableGrid"/>
        <w:tblW w:w="0" w:type="auto"/>
        <w:tblLook w:val="04A0" w:firstRow="1" w:lastRow="0" w:firstColumn="1" w:lastColumn="0" w:noHBand="0" w:noVBand="1"/>
      </w:tblPr>
      <w:tblGrid>
        <w:gridCol w:w="4045"/>
        <w:gridCol w:w="5305"/>
      </w:tblGrid>
      <w:tr w:rsidR="004C1711" w:rsidRPr="004C1711" w14:paraId="65297F3D" w14:textId="77777777" w:rsidTr="004C1711">
        <w:trPr>
          <w:trHeight w:val="320"/>
        </w:trPr>
        <w:tc>
          <w:tcPr>
            <w:tcW w:w="4045" w:type="dxa"/>
            <w:noWrap/>
            <w:hideMark/>
          </w:tcPr>
          <w:p w14:paraId="795ABFBD" w14:textId="77777777" w:rsidR="004C1711" w:rsidRPr="004C1711" w:rsidRDefault="004C1711">
            <w:pPr>
              <w:rPr>
                <w:b/>
                <w:bCs/>
              </w:rPr>
            </w:pPr>
            <w:r w:rsidRPr="004C1711">
              <w:rPr>
                <w:b/>
                <w:bCs/>
              </w:rPr>
              <w:t>Field(s)</w:t>
            </w:r>
          </w:p>
        </w:tc>
        <w:tc>
          <w:tcPr>
            <w:tcW w:w="5305" w:type="dxa"/>
            <w:noWrap/>
            <w:hideMark/>
          </w:tcPr>
          <w:p w14:paraId="297AC021" w14:textId="77777777" w:rsidR="004C1711" w:rsidRPr="004C1711" w:rsidRDefault="004C1711">
            <w:pPr>
              <w:rPr>
                <w:b/>
                <w:bCs/>
              </w:rPr>
            </w:pPr>
            <w:r w:rsidRPr="004C1711">
              <w:rPr>
                <w:b/>
                <w:bCs/>
              </w:rPr>
              <w:t>Comment</w:t>
            </w:r>
          </w:p>
        </w:tc>
      </w:tr>
      <w:tr w:rsidR="004C1711" w:rsidRPr="004C1711" w14:paraId="4AE1F4AD" w14:textId="77777777" w:rsidTr="004C1711">
        <w:trPr>
          <w:trHeight w:val="320"/>
        </w:trPr>
        <w:tc>
          <w:tcPr>
            <w:tcW w:w="4045" w:type="dxa"/>
            <w:noWrap/>
            <w:hideMark/>
          </w:tcPr>
          <w:p w14:paraId="04032B6B" w14:textId="77777777" w:rsidR="004C1711" w:rsidRPr="004C1711" w:rsidRDefault="004C1711">
            <w:r w:rsidRPr="004C1711">
              <w:t>Summary</w:t>
            </w:r>
          </w:p>
        </w:tc>
        <w:tc>
          <w:tcPr>
            <w:tcW w:w="5305" w:type="dxa"/>
            <w:noWrap/>
            <w:hideMark/>
          </w:tcPr>
          <w:p w14:paraId="08A55CB3" w14:textId="05DDFB86" w:rsidR="004C1711" w:rsidRPr="004C1711" w:rsidRDefault="00125485">
            <w:r>
              <w:t>Standard Jira field. M</w:t>
            </w:r>
            <w:r w:rsidR="004C1711" w:rsidRPr="004C1711">
              <w:t xml:space="preserve">ap </w:t>
            </w:r>
            <w:r>
              <w:t xml:space="preserve">this field </w:t>
            </w:r>
            <w:r w:rsidR="004C1711" w:rsidRPr="004C1711">
              <w:t>as-is</w:t>
            </w:r>
            <w:r>
              <w:t>.</w:t>
            </w:r>
          </w:p>
        </w:tc>
      </w:tr>
      <w:tr w:rsidR="004C1711" w:rsidRPr="004C1711" w14:paraId="1E03D601" w14:textId="77777777" w:rsidTr="004C1711">
        <w:trPr>
          <w:trHeight w:val="320"/>
        </w:trPr>
        <w:tc>
          <w:tcPr>
            <w:tcW w:w="4045" w:type="dxa"/>
            <w:noWrap/>
            <w:hideMark/>
          </w:tcPr>
          <w:p w14:paraId="59746CC9" w14:textId="77777777" w:rsidR="004C1711" w:rsidRPr="004C1711" w:rsidRDefault="004C1711">
            <w:r w:rsidRPr="004C1711">
              <w:t>Issue key</w:t>
            </w:r>
          </w:p>
        </w:tc>
        <w:tc>
          <w:tcPr>
            <w:tcW w:w="5305" w:type="dxa"/>
            <w:noWrap/>
            <w:hideMark/>
          </w:tcPr>
          <w:p w14:paraId="627E2FFD" w14:textId="181DE2CF" w:rsidR="004C1711" w:rsidRPr="004C1711" w:rsidRDefault="00125485">
            <w:r>
              <w:t>Standard Jira field. This value</w:t>
            </w:r>
            <w:r w:rsidR="004C1711" w:rsidRPr="004C1711">
              <w:t xml:space="preserve"> automatically </w:t>
            </w:r>
            <w:proofErr w:type="gramStart"/>
            <w:r w:rsidR="004C1711" w:rsidRPr="004C1711">
              <w:t>created</w:t>
            </w:r>
            <w:proofErr w:type="gramEnd"/>
            <w:r w:rsidR="004C1711" w:rsidRPr="004C1711">
              <w:t xml:space="preserve"> and you may not want to import it, but we provide it for you in case you want to reference it</w:t>
            </w:r>
            <w:r>
              <w:t xml:space="preserve"> later, especially in follow-on work such as retests.</w:t>
            </w:r>
          </w:p>
        </w:tc>
      </w:tr>
      <w:tr w:rsidR="004C1711" w:rsidRPr="004C1711" w14:paraId="4B4B4B52" w14:textId="77777777" w:rsidTr="004C1711">
        <w:trPr>
          <w:trHeight w:val="320"/>
        </w:trPr>
        <w:tc>
          <w:tcPr>
            <w:tcW w:w="4045" w:type="dxa"/>
            <w:noWrap/>
            <w:hideMark/>
          </w:tcPr>
          <w:p w14:paraId="143596B8" w14:textId="77777777" w:rsidR="004C1711" w:rsidRPr="004C1711" w:rsidRDefault="004C1711">
            <w:r w:rsidRPr="004C1711">
              <w:lastRenderedPageBreak/>
              <w:t>Issue Type</w:t>
            </w:r>
          </w:p>
        </w:tc>
        <w:tc>
          <w:tcPr>
            <w:tcW w:w="5305" w:type="dxa"/>
            <w:noWrap/>
            <w:hideMark/>
          </w:tcPr>
          <w:p w14:paraId="66E3C6B7" w14:textId="67340425" w:rsidR="004C1711" w:rsidRPr="004C1711" w:rsidRDefault="00125485">
            <w:r>
              <w:t>Standard Jira field. You can m</w:t>
            </w:r>
            <w:r w:rsidR="004C1711" w:rsidRPr="004C1711">
              <w:t xml:space="preserve">ap </w:t>
            </w:r>
            <w:r>
              <w:t xml:space="preserve">this field </w:t>
            </w:r>
            <w:r w:rsidR="004C1711" w:rsidRPr="004C1711">
              <w:t>as-is</w:t>
            </w:r>
            <w:r>
              <w:t>, though its value will always be “Bug”</w:t>
            </w:r>
          </w:p>
        </w:tc>
      </w:tr>
      <w:tr w:rsidR="004C1711" w:rsidRPr="004C1711" w14:paraId="7B9F7F73" w14:textId="77777777" w:rsidTr="004C1711">
        <w:trPr>
          <w:trHeight w:val="320"/>
        </w:trPr>
        <w:tc>
          <w:tcPr>
            <w:tcW w:w="4045" w:type="dxa"/>
            <w:noWrap/>
            <w:hideMark/>
          </w:tcPr>
          <w:p w14:paraId="229577C3" w14:textId="77777777" w:rsidR="004C1711" w:rsidRPr="004C1711" w:rsidRDefault="004C1711">
            <w:r w:rsidRPr="004C1711">
              <w:t>Project key</w:t>
            </w:r>
          </w:p>
        </w:tc>
        <w:tc>
          <w:tcPr>
            <w:tcW w:w="5305" w:type="dxa"/>
            <w:noWrap/>
            <w:hideMark/>
          </w:tcPr>
          <w:p w14:paraId="5B2027B0" w14:textId="77777777" w:rsidR="004C1711" w:rsidRPr="004C1711" w:rsidRDefault="004C1711">
            <w:r w:rsidRPr="004C1711">
              <w:t xml:space="preserve">Standard Jira field. You may want to delete this column if you're importing this CSV file into a specific project or may want to change the values in this column to match the value from </w:t>
            </w:r>
            <w:proofErr w:type="gramStart"/>
            <w:r w:rsidRPr="004C1711">
              <w:t>an</w:t>
            </w:r>
            <w:proofErr w:type="gramEnd"/>
            <w:r w:rsidRPr="004C1711">
              <w:t xml:space="preserve"> specific pre-existing project</w:t>
            </w:r>
          </w:p>
        </w:tc>
      </w:tr>
      <w:tr w:rsidR="004C1711" w:rsidRPr="004C1711" w14:paraId="412FF36A" w14:textId="77777777" w:rsidTr="004C1711">
        <w:trPr>
          <w:trHeight w:val="320"/>
        </w:trPr>
        <w:tc>
          <w:tcPr>
            <w:tcW w:w="4045" w:type="dxa"/>
            <w:noWrap/>
            <w:hideMark/>
          </w:tcPr>
          <w:p w14:paraId="30E949ED" w14:textId="77777777" w:rsidR="004C1711" w:rsidRPr="004C1711" w:rsidRDefault="004C1711">
            <w:r w:rsidRPr="004C1711">
              <w:t>Project name</w:t>
            </w:r>
          </w:p>
        </w:tc>
        <w:tc>
          <w:tcPr>
            <w:tcW w:w="5305" w:type="dxa"/>
            <w:noWrap/>
            <w:hideMark/>
          </w:tcPr>
          <w:p w14:paraId="00C5D95A" w14:textId="17E86150" w:rsidR="004C1711" w:rsidRPr="00125485" w:rsidRDefault="004C1711">
            <w:pPr>
              <w:rPr>
                <w:i/>
              </w:rPr>
            </w:pPr>
            <w:r w:rsidRPr="00125485">
              <w:rPr>
                <w:i/>
              </w:rPr>
              <w:t>see above</w:t>
            </w:r>
          </w:p>
        </w:tc>
      </w:tr>
      <w:tr w:rsidR="004C1711" w:rsidRPr="004C1711" w14:paraId="677D419D" w14:textId="77777777" w:rsidTr="004C1711">
        <w:trPr>
          <w:trHeight w:val="320"/>
        </w:trPr>
        <w:tc>
          <w:tcPr>
            <w:tcW w:w="4045" w:type="dxa"/>
            <w:noWrap/>
            <w:hideMark/>
          </w:tcPr>
          <w:p w14:paraId="6799F94E" w14:textId="77777777" w:rsidR="004C1711" w:rsidRPr="004C1711" w:rsidRDefault="004C1711">
            <w:r w:rsidRPr="004C1711">
              <w:t>Component/s</w:t>
            </w:r>
          </w:p>
        </w:tc>
        <w:tc>
          <w:tcPr>
            <w:tcW w:w="5305" w:type="dxa"/>
            <w:noWrap/>
            <w:hideMark/>
          </w:tcPr>
          <w:p w14:paraId="18FE1BCD" w14:textId="77777777" w:rsidR="004C1711" w:rsidRPr="004C1711" w:rsidRDefault="004C1711">
            <w:r w:rsidRPr="004C1711">
              <w:t>There will be multiple columns in the CSV file for components. Importing these fields may create new Components within Jira on import.</w:t>
            </w:r>
          </w:p>
        </w:tc>
      </w:tr>
      <w:tr w:rsidR="00C94C2A" w:rsidRPr="004C1711" w14:paraId="4D34F83A" w14:textId="77777777" w:rsidTr="004C1711">
        <w:trPr>
          <w:trHeight w:val="320"/>
        </w:trPr>
        <w:tc>
          <w:tcPr>
            <w:tcW w:w="4045" w:type="dxa"/>
            <w:noWrap/>
          </w:tcPr>
          <w:p w14:paraId="03F417B3" w14:textId="354E684B" w:rsidR="00C94C2A" w:rsidRPr="004C1711" w:rsidRDefault="00C94C2A">
            <w:r>
              <w:t>Labels</w:t>
            </w:r>
          </w:p>
        </w:tc>
        <w:tc>
          <w:tcPr>
            <w:tcW w:w="5305" w:type="dxa"/>
            <w:noWrap/>
          </w:tcPr>
          <w:p w14:paraId="463DD584" w14:textId="0EEFB253" w:rsidR="00C94C2A" w:rsidRDefault="00C94C2A">
            <w:r>
              <w:t>There may be one or more columns named “Labels”. These</w:t>
            </w:r>
          </w:p>
        </w:tc>
      </w:tr>
      <w:tr w:rsidR="004C1711" w:rsidRPr="004C1711" w14:paraId="517E1C64" w14:textId="77777777" w:rsidTr="004C1711">
        <w:trPr>
          <w:trHeight w:val="320"/>
        </w:trPr>
        <w:tc>
          <w:tcPr>
            <w:tcW w:w="4045" w:type="dxa"/>
            <w:noWrap/>
            <w:hideMark/>
          </w:tcPr>
          <w:p w14:paraId="4B4B2270" w14:textId="77777777" w:rsidR="004C1711" w:rsidRPr="004C1711" w:rsidRDefault="004C1711">
            <w:r w:rsidRPr="004C1711">
              <w:t>Description</w:t>
            </w:r>
          </w:p>
        </w:tc>
        <w:tc>
          <w:tcPr>
            <w:tcW w:w="5305" w:type="dxa"/>
            <w:noWrap/>
            <w:hideMark/>
          </w:tcPr>
          <w:p w14:paraId="1C750CF0" w14:textId="6F610C5C" w:rsidR="004C1711" w:rsidRPr="004C1711" w:rsidRDefault="00125485">
            <w:r>
              <w:t>Standard Jira field. M</w:t>
            </w:r>
            <w:r w:rsidR="004C1711" w:rsidRPr="004C1711">
              <w:t xml:space="preserve">ap </w:t>
            </w:r>
            <w:r>
              <w:t xml:space="preserve">this field </w:t>
            </w:r>
            <w:r w:rsidR="004C1711" w:rsidRPr="004C1711">
              <w:t>as-is</w:t>
            </w:r>
            <w:r>
              <w:t>.</w:t>
            </w:r>
          </w:p>
        </w:tc>
      </w:tr>
      <w:tr w:rsidR="004C1711" w:rsidRPr="004C1711" w14:paraId="156907CD" w14:textId="77777777" w:rsidTr="004C1711">
        <w:trPr>
          <w:trHeight w:val="320"/>
        </w:trPr>
        <w:tc>
          <w:tcPr>
            <w:tcW w:w="4045" w:type="dxa"/>
            <w:noWrap/>
            <w:hideMark/>
          </w:tcPr>
          <w:p w14:paraId="6E1413EC" w14:textId="77777777" w:rsidR="004C1711" w:rsidRPr="004C1711" w:rsidRDefault="004C1711">
            <w:r w:rsidRPr="004C1711">
              <w:t>Outward issue link (Relates)</w:t>
            </w:r>
          </w:p>
        </w:tc>
        <w:tc>
          <w:tcPr>
            <w:tcW w:w="5305" w:type="dxa"/>
            <w:noWrap/>
            <w:hideMark/>
          </w:tcPr>
          <w:p w14:paraId="134D3EA5" w14:textId="0AFF96BB" w:rsidR="004C1711" w:rsidRPr="004C1711" w:rsidRDefault="00125485">
            <w:r>
              <w:t xml:space="preserve">This is a standard Jira field. </w:t>
            </w:r>
            <w:r w:rsidR="004C1711" w:rsidRPr="004C1711">
              <w:t>There will be multiple columns in the CSV file for Ou</w:t>
            </w:r>
            <w:r>
              <w:t>tward issue link (Relates). This</w:t>
            </w:r>
            <w:r w:rsidR="004C1711" w:rsidRPr="004C1711">
              <w:t xml:space="preserve"> represents related issues.</w:t>
            </w:r>
            <w:r>
              <w:t xml:space="preserve"> Mapping them isn’t necessary, though it may be helpful, especially in tracking down the root cause of issues.</w:t>
            </w:r>
          </w:p>
        </w:tc>
      </w:tr>
      <w:tr w:rsidR="004C1711" w:rsidRPr="004C1711" w14:paraId="65ABCBEA" w14:textId="77777777" w:rsidTr="004C1711">
        <w:trPr>
          <w:trHeight w:val="320"/>
        </w:trPr>
        <w:tc>
          <w:tcPr>
            <w:tcW w:w="4045" w:type="dxa"/>
            <w:noWrap/>
            <w:hideMark/>
          </w:tcPr>
          <w:p w14:paraId="795CFE5D" w14:textId="77777777" w:rsidR="004C1711" w:rsidRPr="004C1711" w:rsidRDefault="004C1711">
            <w:r w:rsidRPr="004C1711">
              <w:t>Custom field (Content Type)</w:t>
            </w:r>
          </w:p>
        </w:tc>
        <w:tc>
          <w:tcPr>
            <w:tcW w:w="5305" w:type="dxa"/>
            <w:noWrap/>
            <w:hideMark/>
          </w:tcPr>
          <w:p w14:paraId="7F972D24" w14:textId="56847CC5" w:rsidR="004C1711" w:rsidRPr="004C1711" w:rsidRDefault="004C1711">
            <w:r w:rsidRPr="004C1711">
              <w:t>This is a token value that represents the type of content that has the issue.</w:t>
            </w:r>
            <w:r w:rsidR="00125485">
              <w:t xml:space="preserve"> </w:t>
            </w:r>
          </w:p>
        </w:tc>
      </w:tr>
      <w:tr w:rsidR="004C1711" w:rsidRPr="004C1711" w14:paraId="7B0FA1CC" w14:textId="77777777" w:rsidTr="004C1711">
        <w:trPr>
          <w:trHeight w:val="320"/>
        </w:trPr>
        <w:tc>
          <w:tcPr>
            <w:tcW w:w="4045" w:type="dxa"/>
            <w:noWrap/>
            <w:hideMark/>
          </w:tcPr>
          <w:p w14:paraId="0ABACA5F" w14:textId="77777777" w:rsidR="004C1711" w:rsidRPr="004C1711" w:rsidRDefault="004C1711">
            <w:r w:rsidRPr="004C1711">
              <w:t>Custom field (Issue Code)</w:t>
            </w:r>
          </w:p>
        </w:tc>
        <w:tc>
          <w:tcPr>
            <w:tcW w:w="5305" w:type="dxa"/>
            <w:noWrap/>
            <w:hideMark/>
          </w:tcPr>
          <w:p w14:paraId="3AF24361" w14:textId="77777777" w:rsidR="004C1711" w:rsidRPr="004C1711" w:rsidRDefault="004C1711">
            <w:r w:rsidRPr="004C1711">
              <w:t xml:space="preserve">This represents a snippet of code that demonstrates the problem we found. </w:t>
            </w:r>
          </w:p>
        </w:tc>
      </w:tr>
      <w:tr w:rsidR="004C1711" w:rsidRPr="004C1711" w14:paraId="28C7BC0A" w14:textId="77777777" w:rsidTr="004C1711">
        <w:trPr>
          <w:trHeight w:val="320"/>
        </w:trPr>
        <w:tc>
          <w:tcPr>
            <w:tcW w:w="4045" w:type="dxa"/>
            <w:noWrap/>
            <w:hideMark/>
          </w:tcPr>
          <w:p w14:paraId="21BF0CD7" w14:textId="77777777" w:rsidR="004C1711" w:rsidRPr="004C1711" w:rsidRDefault="004C1711">
            <w:r w:rsidRPr="004C1711">
              <w:t>Custom field (Platform)</w:t>
            </w:r>
          </w:p>
        </w:tc>
        <w:tc>
          <w:tcPr>
            <w:tcW w:w="5305" w:type="dxa"/>
            <w:noWrap/>
            <w:hideMark/>
          </w:tcPr>
          <w:p w14:paraId="395C6627" w14:textId="77777777" w:rsidR="004C1711" w:rsidRPr="004C1711" w:rsidRDefault="004C1711">
            <w:r w:rsidRPr="004C1711">
              <w:t xml:space="preserve">There may be multiple columns in the CSV file for "Custom field (Platform)". </w:t>
            </w:r>
          </w:p>
        </w:tc>
      </w:tr>
      <w:tr w:rsidR="004C1711" w:rsidRPr="004C1711" w14:paraId="5AEEF0E4" w14:textId="77777777" w:rsidTr="004C1711">
        <w:trPr>
          <w:trHeight w:val="320"/>
        </w:trPr>
        <w:tc>
          <w:tcPr>
            <w:tcW w:w="4045" w:type="dxa"/>
            <w:noWrap/>
            <w:hideMark/>
          </w:tcPr>
          <w:p w14:paraId="11858541" w14:textId="77777777" w:rsidR="004C1711" w:rsidRPr="004C1711" w:rsidRDefault="004C1711">
            <w:r w:rsidRPr="004C1711">
              <w:t>Custom field (Populations)</w:t>
            </w:r>
          </w:p>
        </w:tc>
        <w:tc>
          <w:tcPr>
            <w:tcW w:w="5305" w:type="dxa"/>
            <w:noWrap/>
            <w:hideMark/>
          </w:tcPr>
          <w:p w14:paraId="4A55DC3D" w14:textId="77777777" w:rsidR="004C1711" w:rsidRPr="004C1711" w:rsidRDefault="004C1711">
            <w:r w:rsidRPr="004C1711">
              <w:t xml:space="preserve">There may be multiple columns in the CSV file for "Custom field (Populations)". </w:t>
            </w:r>
          </w:p>
        </w:tc>
      </w:tr>
      <w:tr w:rsidR="004C1711" w:rsidRPr="004C1711" w14:paraId="5114A041" w14:textId="77777777" w:rsidTr="004C1711">
        <w:trPr>
          <w:trHeight w:val="320"/>
        </w:trPr>
        <w:tc>
          <w:tcPr>
            <w:tcW w:w="4045" w:type="dxa"/>
            <w:noWrap/>
            <w:hideMark/>
          </w:tcPr>
          <w:p w14:paraId="1B9C47C7" w14:textId="77777777" w:rsidR="004C1711" w:rsidRPr="004C1711" w:rsidRDefault="004C1711">
            <w:r w:rsidRPr="004C1711">
              <w:t>Custom field (Recommended Code)</w:t>
            </w:r>
          </w:p>
        </w:tc>
        <w:tc>
          <w:tcPr>
            <w:tcW w:w="5305" w:type="dxa"/>
            <w:noWrap/>
            <w:hideMark/>
          </w:tcPr>
          <w:p w14:paraId="557A54D0" w14:textId="77777777" w:rsidR="004C1711" w:rsidRPr="004C1711" w:rsidRDefault="004C1711">
            <w:r w:rsidRPr="004C1711">
              <w:t xml:space="preserve">This represents a snippet of code that demonstrates the recommended code necessary to fix the issue. </w:t>
            </w:r>
          </w:p>
        </w:tc>
      </w:tr>
      <w:tr w:rsidR="004C1711" w:rsidRPr="004C1711" w14:paraId="78BCF074" w14:textId="77777777" w:rsidTr="004C1711">
        <w:trPr>
          <w:trHeight w:val="320"/>
        </w:trPr>
        <w:tc>
          <w:tcPr>
            <w:tcW w:w="4045" w:type="dxa"/>
            <w:noWrap/>
            <w:hideMark/>
          </w:tcPr>
          <w:p w14:paraId="1F54BEA6" w14:textId="77777777" w:rsidR="004C1711" w:rsidRPr="004C1711" w:rsidRDefault="004C1711">
            <w:r w:rsidRPr="004C1711">
              <w:t>Custom field (Reference(s))</w:t>
            </w:r>
          </w:p>
        </w:tc>
        <w:tc>
          <w:tcPr>
            <w:tcW w:w="5305" w:type="dxa"/>
            <w:noWrap/>
            <w:hideMark/>
          </w:tcPr>
          <w:p w14:paraId="1122A266" w14:textId="77777777" w:rsidR="004C1711" w:rsidRPr="004C1711" w:rsidRDefault="004C1711">
            <w:r w:rsidRPr="004C1711">
              <w:t>This is a list of one or more URLs at which you can find out more about the issue and how to fix it.</w:t>
            </w:r>
          </w:p>
        </w:tc>
      </w:tr>
      <w:tr w:rsidR="004C1711" w:rsidRPr="004C1711" w14:paraId="60B41269" w14:textId="77777777" w:rsidTr="004C1711">
        <w:trPr>
          <w:trHeight w:val="320"/>
        </w:trPr>
        <w:tc>
          <w:tcPr>
            <w:tcW w:w="4045" w:type="dxa"/>
            <w:noWrap/>
            <w:hideMark/>
          </w:tcPr>
          <w:p w14:paraId="03618456" w14:textId="77777777" w:rsidR="004C1711" w:rsidRPr="004C1711" w:rsidRDefault="004C1711">
            <w:r w:rsidRPr="004C1711">
              <w:t>Custom field (Remediation Guidance)</w:t>
            </w:r>
          </w:p>
        </w:tc>
        <w:tc>
          <w:tcPr>
            <w:tcW w:w="5305" w:type="dxa"/>
            <w:noWrap/>
            <w:hideMark/>
          </w:tcPr>
          <w:p w14:paraId="4F1E83D3" w14:textId="77777777" w:rsidR="004C1711" w:rsidRPr="004C1711" w:rsidRDefault="004C1711">
            <w:r w:rsidRPr="004C1711">
              <w:t>This is a prose description of how to fix the issue.</w:t>
            </w:r>
          </w:p>
        </w:tc>
      </w:tr>
      <w:tr w:rsidR="004C1711" w:rsidRPr="004C1711" w14:paraId="134630F9" w14:textId="77777777" w:rsidTr="004C1711">
        <w:trPr>
          <w:trHeight w:val="320"/>
        </w:trPr>
        <w:tc>
          <w:tcPr>
            <w:tcW w:w="4045" w:type="dxa"/>
            <w:noWrap/>
            <w:hideMark/>
          </w:tcPr>
          <w:p w14:paraId="77334166" w14:textId="77777777" w:rsidR="004C1711" w:rsidRPr="004C1711" w:rsidRDefault="004C1711">
            <w:r w:rsidRPr="004C1711">
              <w:t>Custom field (Severity)</w:t>
            </w:r>
          </w:p>
        </w:tc>
        <w:tc>
          <w:tcPr>
            <w:tcW w:w="5305" w:type="dxa"/>
            <w:noWrap/>
            <w:hideMark/>
          </w:tcPr>
          <w:p w14:paraId="0460DE8B" w14:textId="77777777" w:rsidR="004C1711" w:rsidRPr="004C1711" w:rsidRDefault="004C1711">
            <w:r w:rsidRPr="004C1711">
              <w:t>This is a token value that represents the severity of the issue. Values will be "Low", "Medium", and "High"</w:t>
            </w:r>
          </w:p>
        </w:tc>
      </w:tr>
      <w:tr w:rsidR="004C1711" w:rsidRPr="004C1711" w14:paraId="1E9E3194" w14:textId="77777777" w:rsidTr="004C1711">
        <w:trPr>
          <w:trHeight w:val="320"/>
        </w:trPr>
        <w:tc>
          <w:tcPr>
            <w:tcW w:w="4045" w:type="dxa"/>
            <w:noWrap/>
            <w:hideMark/>
          </w:tcPr>
          <w:p w14:paraId="06D175F6" w14:textId="77777777" w:rsidR="004C1711" w:rsidRPr="004C1711" w:rsidRDefault="004C1711">
            <w:r w:rsidRPr="004C1711">
              <w:t>Custom field (WCAG Success Criteria)</w:t>
            </w:r>
          </w:p>
        </w:tc>
        <w:tc>
          <w:tcPr>
            <w:tcW w:w="5305" w:type="dxa"/>
            <w:noWrap/>
            <w:hideMark/>
          </w:tcPr>
          <w:p w14:paraId="2CA70601" w14:textId="77777777" w:rsidR="004C1711" w:rsidRPr="004C1711" w:rsidRDefault="004C1711">
            <w:r w:rsidRPr="004C1711">
              <w:t xml:space="preserve">There may be multiple columns in the CSV file for "Custom field (WCAG Success Criteria)". </w:t>
            </w:r>
          </w:p>
        </w:tc>
      </w:tr>
      <w:tr w:rsidR="004C1711" w:rsidRPr="004C1711" w14:paraId="1CA2DBBE" w14:textId="77777777" w:rsidTr="004C1711">
        <w:trPr>
          <w:trHeight w:val="320"/>
        </w:trPr>
        <w:tc>
          <w:tcPr>
            <w:tcW w:w="4045" w:type="dxa"/>
            <w:noWrap/>
            <w:hideMark/>
          </w:tcPr>
          <w:p w14:paraId="35E0ACBE" w14:textId="77777777" w:rsidR="004C1711" w:rsidRPr="004C1711" w:rsidRDefault="004C1711">
            <w:r w:rsidRPr="004C1711">
              <w:t>Custom field (</w:t>
            </w:r>
            <w:proofErr w:type="spellStart"/>
            <w:r w:rsidRPr="004C1711">
              <w:t>Youtube</w:t>
            </w:r>
            <w:proofErr w:type="spellEnd"/>
            <w:r w:rsidRPr="004C1711">
              <w:t xml:space="preserve"> Video URL)</w:t>
            </w:r>
          </w:p>
        </w:tc>
        <w:tc>
          <w:tcPr>
            <w:tcW w:w="5305" w:type="dxa"/>
            <w:noWrap/>
            <w:hideMark/>
          </w:tcPr>
          <w:p w14:paraId="074FD4C9" w14:textId="5BC366ED" w:rsidR="004C1711" w:rsidRPr="006700B0" w:rsidRDefault="004C1711">
            <w:pPr>
              <w:rPr>
                <w:i/>
              </w:rPr>
            </w:pPr>
            <w:r w:rsidRPr="004C1711">
              <w:t>This is a URL for a YouTube video that demonstrates the issue.</w:t>
            </w:r>
            <w:r w:rsidR="006700B0">
              <w:t xml:space="preserve"> </w:t>
            </w:r>
            <w:r w:rsidR="006700B0">
              <w:rPr>
                <w:i/>
              </w:rPr>
              <w:t>Note: Tenon only uses this field for legal cases or in audits where videos are explicitly requested by the customer</w:t>
            </w:r>
            <w:bookmarkStart w:id="5" w:name="_GoBack"/>
            <w:bookmarkEnd w:id="5"/>
          </w:p>
        </w:tc>
      </w:tr>
    </w:tbl>
    <w:p w14:paraId="060F8E61" w14:textId="33B36F4E" w:rsidR="001351EC" w:rsidRDefault="001351EC" w:rsidP="00D41004"/>
    <w:p w14:paraId="05C1BFBB" w14:textId="4B3A3BCE" w:rsidR="00125485" w:rsidRDefault="00125485" w:rsidP="00143A17">
      <w:pPr>
        <w:pStyle w:val="Heading2"/>
      </w:pPr>
      <w:bookmarkStart w:id="6" w:name="_Toc525061452"/>
      <w:r>
        <w:lastRenderedPageBreak/>
        <w:t>Importing the file</w:t>
      </w:r>
      <w:bookmarkEnd w:id="6"/>
    </w:p>
    <w:p w14:paraId="14151ED6" w14:textId="1BFD637D" w:rsidR="00125485" w:rsidRDefault="00125485" w:rsidP="00125485">
      <w:r>
        <w:t xml:space="preserve">To successfully import the CSV file into your issue tracking system, you’ll need to follow the instructions that are specific to your specific system. Those instructions may differ depending on the type and version of your issue tracker. Instructions for Jira Cloud are located at: </w:t>
      </w:r>
      <w:hyperlink r:id="rId5" w:history="1">
        <w:r w:rsidRPr="00B41732">
          <w:rPr>
            <w:rStyle w:val="Hyperlink"/>
          </w:rPr>
          <w:t>https://confluence.atlassian.com/adminjiracloud/importing-data-from-csv-776636762.html</w:t>
        </w:r>
      </w:hyperlink>
    </w:p>
    <w:p w14:paraId="0D7D11B4" w14:textId="62DE6642" w:rsidR="00125485" w:rsidRDefault="00125485" w:rsidP="00125485"/>
    <w:p w14:paraId="0905E67E" w14:textId="65B231C4" w:rsidR="00125485" w:rsidRDefault="00125485" w:rsidP="00125485">
      <w:r>
        <w:t xml:space="preserve">Self-hosted versions of Jira </w:t>
      </w:r>
      <w:r>
        <w:rPr>
          <w:i/>
        </w:rPr>
        <w:t>will differ</w:t>
      </w:r>
      <w:r>
        <w:t xml:space="preserve"> from Jira cloud and you’ll need to select the appropriate Jira Server version. The current latest version at the time of this writing is 7.12 and import instructions for that version are here: </w:t>
      </w:r>
      <w:hyperlink r:id="rId6" w:history="1">
        <w:r w:rsidRPr="00B41732">
          <w:rPr>
            <w:rStyle w:val="Hyperlink"/>
          </w:rPr>
          <w:t>https://confluence.atlassian.com/adminjiraserver/importing-data-from-csv-938847533.html</w:t>
        </w:r>
      </w:hyperlink>
    </w:p>
    <w:p w14:paraId="767E048B" w14:textId="002C0BBE" w:rsidR="00125485" w:rsidRDefault="00125485" w:rsidP="00125485"/>
    <w:p w14:paraId="34CB1BD7" w14:textId="7FF636BB" w:rsidR="00125485" w:rsidRDefault="00326024" w:rsidP="00125485">
      <w:r>
        <w:t>Some general guidance that should be useful regardless of version, when importing into Jira:</w:t>
      </w:r>
    </w:p>
    <w:p w14:paraId="1CD2C835" w14:textId="048B6C3D" w:rsidR="00326024" w:rsidRDefault="00326024" w:rsidP="00326024">
      <w:pPr>
        <w:pStyle w:val="ListParagraph"/>
      </w:pPr>
      <w:r>
        <w:t>Your file must have a header row (our supplied CSV file has one)</w:t>
      </w:r>
    </w:p>
    <w:p w14:paraId="73C414D5" w14:textId="239EA377" w:rsidR="00326024" w:rsidRDefault="00326024" w:rsidP="00326024">
      <w:pPr>
        <w:pStyle w:val="ListParagraph"/>
      </w:pPr>
      <w:r>
        <w:t>The field values in the header row should not have punctuation (our supplied CSV file does have punctuation in the header row)</w:t>
      </w:r>
    </w:p>
    <w:p w14:paraId="17F1C5B4" w14:textId="75AAB6CB" w:rsidR="00326024" w:rsidRDefault="00326024" w:rsidP="00326024">
      <w:pPr>
        <w:pStyle w:val="ListParagraph"/>
      </w:pPr>
      <w:r>
        <w:t>Values that span multiple lines should be quoted with double quotes (our supplied CSV file will be quoted properly)</w:t>
      </w:r>
    </w:p>
    <w:p w14:paraId="72068B00" w14:textId="413BA0E6" w:rsidR="00326024" w:rsidRDefault="00326024" w:rsidP="00326024">
      <w:pPr>
        <w:pStyle w:val="ListParagraph"/>
      </w:pPr>
      <w:r>
        <w:t xml:space="preserve">Values that have double quotes within them should be </w:t>
      </w:r>
      <w:r>
        <w:rPr>
          <w:i/>
        </w:rPr>
        <w:t>escaped</w:t>
      </w:r>
      <w:r>
        <w:t xml:space="preserve"> with another set of double quotes (our supplied CSV file will have double quotes escaped properly)</w:t>
      </w:r>
    </w:p>
    <w:p w14:paraId="31337CB0" w14:textId="7D91E19E" w:rsidR="00326024" w:rsidRDefault="00326024" w:rsidP="00326024"/>
    <w:p w14:paraId="60895AA4" w14:textId="23FC4060" w:rsidR="00326024" w:rsidRDefault="00326024" w:rsidP="00326024">
      <w:r>
        <w:t>Because our CSV file is generated by Jira, it should automatically adhere to Jira’s requirements, with the exception of item #2, above.</w:t>
      </w:r>
    </w:p>
    <w:p w14:paraId="1F3E6EA1" w14:textId="3926E277" w:rsidR="00326024" w:rsidRDefault="00326024" w:rsidP="00326024"/>
    <w:p w14:paraId="23CAD01D" w14:textId="77B31FE5" w:rsidR="00326024" w:rsidRDefault="00143A17" w:rsidP="00143A17">
      <w:pPr>
        <w:pStyle w:val="Heading3"/>
      </w:pPr>
      <w:bookmarkStart w:id="7" w:name="_Toc525061453"/>
      <w:r>
        <w:t>Mapping our custom fields</w:t>
      </w:r>
      <w:bookmarkEnd w:id="7"/>
    </w:p>
    <w:p w14:paraId="2DDB7EF7" w14:textId="03CFA7BF" w:rsidR="00143A17" w:rsidRDefault="00143A17" w:rsidP="00143A17">
      <w:r>
        <w:t>In the table on pages 2 &amp; 3, we list the fields that will be provided in our CSV file. Your issue tracking system will not have these</w:t>
      </w:r>
      <w:r w:rsidR="00033943">
        <w:t xml:space="preserve"> fields. Though some of them may not be necessary in your case, you will want to bring in the “Issue Code”, “Recommended Code”, and “Remediation Guidance” content.  These can be combined with the “Description” field using the </w:t>
      </w:r>
      <w:hyperlink r:id="rId7" w:history="1">
        <w:r w:rsidR="00033943" w:rsidRPr="00033943">
          <w:rPr>
            <w:rStyle w:val="Hyperlink"/>
          </w:rPr>
          <w:t>CONCATENATE function in Microsoft Excel</w:t>
        </w:r>
      </w:hyperlink>
      <w:r w:rsidR="00033943">
        <w:t>.</w:t>
      </w:r>
    </w:p>
    <w:p w14:paraId="48DF2E42" w14:textId="34FE631C" w:rsidR="00033943" w:rsidRDefault="00033943" w:rsidP="00143A17"/>
    <w:p w14:paraId="1E2CE771" w14:textId="63329CA3" w:rsidR="00033943" w:rsidRDefault="00033943" w:rsidP="00143A17">
      <w:r>
        <w:t xml:space="preserve">Once you have sufficiently prepared the file for import, follow your issue tracking system’s instructions to map the file to your instance.  </w:t>
      </w:r>
    </w:p>
    <w:p w14:paraId="27AFF96D" w14:textId="250086C4" w:rsidR="00033943" w:rsidRDefault="00033943" w:rsidP="00143A17"/>
    <w:p w14:paraId="203EE193" w14:textId="71C1C8A6" w:rsidR="00033943" w:rsidRPr="00143A17" w:rsidRDefault="00033943" w:rsidP="00143A17"/>
    <w:sectPr w:rsidR="00033943" w:rsidRPr="00143A17" w:rsidSect="00D5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479"/>
    <w:multiLevelType w:val="hybridMultilevel"/>
    <w:tmpl w:val="FCF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C726A"/>
    <w:multiLevelType w:val="hybridMultilevel"/>
    <w:tmpl w:val="CFB4E12E"/>
    <w:lvl w:ilvl="0" w:tplc="55389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C0058"/>
    <w:multiLevelType w:val="hybridMultilevel"/>
    <w:tmpl w:val="AE9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67DEF"/>
    <w:multiLevelType w:val="hybridMultilevel"/>
    <w:tmpl w:val="149AC088"/>
    <w:lvl w:ilvl="0" w:tplc="9DC6301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3A"/>
    <w:rsid w:val="00033943"/>
    <w:rsid w:val="00125485"/>
    <w:rsid w:val="001351EC"/>
    <w:rsid w:val="00143A17"/>
    <w:rsid w:val="00326024"/>
    <w:rsid w:val="00386D51"/>
    <w:rsid w:val="00484F3A"/>
    <w:rsid w:val="004C1711"/>
    <w:rsid w:val="006700B0"/>
    <w:rsid w:val="006778DE"/>
    <w:rsid w:val="009A2612"/>
    <w:rsid w:val="009B0EB9"/>
    <w:rsid w:val="00BC5944"/>
    <w:rsid w:val="00C94C2A"/>
    <w:rsid w:val="00D41004"/>
    <w:rsid w:val="00D5020C"/>
    <w:rsid w:val="00E4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3840D"/>
  <w15:chartTrackingRefBased/>
  <w15:docId w15:val="{4A27BCD9-A0DF-EA42-A621-9D07E412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1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1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0E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326024"/>
    <w:pPr>
      <w:widowControl w:val="0"/>
      <w:numPr>
        <w:numId w:val="4"/>
      </w:numPr>
      <w:pBdr>
        <w:top w:val="nil"/>
        <w:left w:val="nil"/>
        <w:bottom w:val="nil"/>
        <w:right w:val="nil"/>
        <w:between w:val="nil"/>
        <w:bar w:val="nil"/>
      </w:pBdr>
      <w:spacing w:line="320" w:lineRule="exact"/>
    </w:pPr>
    <w:rPr>
      <w:rFonts w:ascii="Arial" w:eastAsia="Arial Unicode MS" w:hAnsi="Arial" w:cs="Arial Unicode MS"/>
      <w:color w:val="000000"/>
      <w:sz w:val="22"/>
      <w:szCs w:val="22"/>
      <w:u w:color="000000"/>
      <w:bdr w:val="nil"/>
    </w:rPr>
  </w:style>
  <w:style w:type="character" w:customStyle="1" w:styleId="CodeExamples">
    <w:name w:val="Code Examples"/>
    <w:basedOn w:val="DefaultParagraphFont"/>
    <w:uiPriority w:val="1"/>
    <w:qFormat/>
    <w:rsid w:val="009A2612"/>
    <w:rPr>
      <w:rFonts w:ascii="Courier" w:hAnsi="Courier"/>
    </w:rPr>
  </w:style>
  <w:style w:type="paragraph" w:styleId="Title">
    <w:name w:val="Title"/>
    <w:basedOn w:val="Normal"/>
    <w:next w:val="Normal"/>
    <w:link w:val="TitleChar"/>
    <w:uiPriority w:val="10"/>
    <w:qFormat/>
    <w:rsid w:val="00484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F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1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1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0EB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C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485"/>
    <w:rPr>
      <w:color w:val="0563C1" w:themeColor="hyperlink"/>
      <w:u w:val="single"/>
    </w:rPr>
  </w:style>
  <w:style w:type="character" w:styleId="UnresolvedMention">
    <w:name w:val="Unresolved Mention"/>
    <w:basedOn w:val="DefaultParagraphFont"/>
    <w:uiPriority w:val="99"/>
    <w:semiHidden/>
    <w:unhideWhenUsed/>
    <w:rsid w:val="00125485"/>
    <w:rPr>
      <w:color w:val="605E5C"/>
      <w:shd w:val="clear" w:color="auto" w:fill="E1DFDD"/>
    </w:rPr>
  </w:style>
  <w:style w:type="paragraph" w:styleId="TOC1">
    <w:name w:val="toc 1"/>
    <w:basedOn w:val="Normal"/>
    <w:next w:val="Normal"/>
    <w:autoRedefine/>
    <w:uiPriority w:val="39"/>
    <w:unhideWhenUsed/>
    <w:rsid w:val="00143A17"/>
    <w:pPr>
      <w:spacing w:after="100"/>
    </w:pPr>
  </w:style>
  <w:style w:type="paragraph" w:styleId="TOC2">
    <w:name w:val="toc 2"/>
    <w:basedOn w:val="Normal"/>
    <w:next w:val="Normal"/>
    <w:autoRedefine/>
    <w:uiPriority w:val="39"/>
    <w:unhideWhenUsed/>
    <w:rsid w:val="00143A17"/>
    <w:pPr>
      <w:spacing w:after="100"/>
      <w:ind w:left="240"/>
    </w:pPr>
  </w:style>
  <w:style w:type="paragraph" w:styleId="TOC3">
    <w:name w:val="toc 3"/>
    <w:basedOn w:val="Normal"/>
    <w:next w:val="Normal"/>
    <w:autoRedefine/>
    <w:uiPriority w:val="39"/>
    <w:unhideWhenUsed/>
    <w:rsid w:val="00143A1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0080">
      <w:bodyDiv w:val="1"/>
      <w:marLeft w:val="0"/>
      <w:marRight w:val="0"/>
      <w:marTop w:val="0"/>
      <w:marBottom w:val="0"/>
      <w:divBdr>
        <w:top w:val="none" w:sz="0" w:space="0" w:color="auto"/>
        <w:left w:val="none" w:sz="0" w:space="0" w:color="auto"/>
        <w:bottom w:val="none" w:sz="0" w:space="0" w:color="auto"/>
        <w:right w:val="none" w:sz="0" w:space="0" w:color="auto"/>
      </w:divBdr>
    </w:div>
    <w:div w:id="6160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ffice.com/en-us/article/concatenate-function-8f8ae884-2ca8-4f7a-b093-75d702bea31d?ocmsassetID=HP010342288&amp;CTT=1&amp;CorrelationId=8b9370e9-f0f1-4097-8ca7-5120fcf999c4&amp;ui=en-US&amp;rs=en-US&amp;a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luence.atlassian.com/adminjiraserver/importing-data-from-csv-938847533.html" TargetMode="External"/><Relationship Id="rId5" Type="http://schemas.openxmlformats.org/officeDocument/2006/relationships/hyperlink" Target="https://confluence.atlassian.com/adminjiracloud/importing-data-from-csv-77663676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Groves</dc:creator>
  <cp:keywords/>
  <dc:description/>
  <cp:lastModifiedBy>Karl Groves</cp:lastModifiedBy>
  <cp:revision>3</cp:revision>
  <dcterms:created xsi:type="dcterms:W3CDTF">2019-03-25T16:02:00Z</dcterms:created>
  <dcterms:modified xsi:type="dcterms:W3CDTF">2019-03-27T16:30:00Z</dcterms:modified>
</cp:coreProperties>
</file>